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E503" w14:textId="77777777" w:rsidR="004979F4" w:rsidRPr="002179FD" w:rsidRDefault="004979F4" w:rsidP="002179FD">
      <w:pPr>
        <w:tabs>
          <w:tab w:val="num" w:pos="720"/>
        </w:tabs>
        <w:spacing w:before="120" w:after="120" w:line="320" w:lineRule="exact"/>
        <w:ind w:left="1008" w:right="432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D7DBBCD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5118FC" w14:textId="3239C66B" w:rsidR="004979F4" w:rsidRPr="002179FD" w:rsidRDefault="004979F4" w:rsidP="002179FD">
      <w:pPr>
        <w:numPr>
          <w:ilvl w:val="0"/>
          <w:numId w:val="1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b/>
          <w:bCs/>
          <w:sz w:val="24"/>
          <w:szCs w:val="24"/>
        </w:rPr>
        <w:t>Termeni</w:t>
      </w:r>
      <w:proofErr w:type="spellEnd"/>
      <w:r w:rsidRPr="00217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b/>
          <w:bCs/>
          <w:sz w:val="24"/>
          <w:szCs w:val="24"/>
        </w:rPr>
        <w:t>conditii</w:t>
      </w:r>
      <w:proofErr w:type="spellEnd"/>
    </w:p>
    <w:p w14:paraId="23386233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C1286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implica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acceptarea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termenelor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conditiilor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jos.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Cabinet de Avocat Stefania Grigorie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rezerva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modifica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prevederi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alta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Indiferent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instiintarile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prealalabile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continua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reprezinta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Dvs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modificari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F69E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ED135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Informatiile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dvs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sa fie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corecte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Optand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abonarea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la newsletter /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progamari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online /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trimiterea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solicitari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informatii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obligati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furnizati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corect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informatii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utile.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date false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neactualizate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duce 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imposibilitatea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contacta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FCB59F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5FD066A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Termenii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 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79FD">
        <w:rPr>
          <w:rFonts w:ascii="Times New Roman" w:eastAsia="Times New Roman" w:hAnsi="Times New Roman" w:cs="Times New Roman"/>
          <w:sz w:val="24"/>
          <w:szCs w:val="24"/>
        </w:rPr>
        <w:t>intreabaunavocat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reprezentat</w:t>
      </w:r>
      <w:proofErr w:type="spellEnd"/>
      <w:proofErr w:type="gram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Cabinet de Avocat Stefania Grigorie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asuma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continutului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prejudiciu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informatiilor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F2953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4FE13D60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site se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realizeaza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in mod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gratuit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Informatiile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regasite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site sunt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Cabinet de Avocat Stefania Grigorie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pot fi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modificate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proprietarului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FC7F1E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Sunteti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folositi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copiati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distribuiti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continutul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website in scop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comercial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A56351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1077AD05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Conform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cerintelor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nr. 677/2001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protectia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libera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circulatie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79F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date,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modificata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completata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nr. 506/2004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protectia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vietii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private 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comunicatiilor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electronice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administra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</w:p>
    <w:p w14:paraId="4C26AF1D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DFBD7D" w14:textId="5A355C6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conditii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siguranta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scopurile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specificate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7564EA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6AAD2C43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proofErr w:type="spellStart"/>
      <w:r w:rsidRPr="002179FD">
        <w:rPr>
          <w:rFonts w:ascii="Times New Roman" w:eastAsia="Times New Roman" w:hAnsi="Times New Roman" w:cs="Times New Roman"/>
          <w:b/>
          <w:bCs/>
          <w:sz w:val="24"/>
          <w:szCs w:val="24"/>
        </w:rPr>
        <w:t>Politica</w:t>
      </w:r>
      <w:proofErr w:type="spellEnd"/>
      <w:r w:rsidRPr="00217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Cookies</w:t>
      </w:r>
    </w:p>
    <w:p w14:paraId="1087FC94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b/>
          <w:bCs/>
          <w:sz w:val="24"/>
          <w:szCs w:val="24"/>
        </w:rPr>
        <w:t>​</w:t>
      </w:r>
    </w:p>
    <w:p w14:paraId="4BF1855E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politica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fisierele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cookies se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internet.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continuare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au ca scop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internet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plasarea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administrarea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964B8E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1FDD4959" w14:textId="77777777" w:rsidR="004979F4" w:rsidRPr="002179FD" w:rsidRDefault="004979F4" w:rsidP="002179FD">
      <w:pPr>
        <w:numPr>
          <w:ilvl w:val="0"/>
          <w:numId w:val="2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Ce sunt cookie-urile?</w:t>
      </w:r>
    </w:p>
    <w:p w14:paraId="0753AF1B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715522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Folosim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„cookie”-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referi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modulele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tehnologiile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similare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colectate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mod automat.</w:t>
      </w:r>
    </w:p>
    <w:p w14:paraId="06DBC74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br/>
        <w:t xml:space="preserve">Un „Internet Cookie” (termen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cunoscut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„browser cookie”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„HTTP cookie”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„cookie”)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fișier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mici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dimensiuni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format din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litere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numere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stocat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computerul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terminalul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mobil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accesează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internetul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78C509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br/>
        <w:t xml:space="preserve">Cookie-urile sunt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instalate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un web-server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un browser (de ex.: Internet Explorer, Firefox, Chrome). Cookie-urile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odată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instalate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au 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existență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determinată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rămânând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pasive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conțin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software,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viruși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spyware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accesa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pe hard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driveul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cărui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echipament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instalate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2BC6BC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br/>
        <w:t xml:space="preserve">Un cookie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format din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părți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73D352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</w:p>
    <w:p w14:paraId="247EAD09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conținutul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C0E73F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br/>
        <w:t xml:space="preserve">Din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webserverul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trimis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accesa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un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întoarce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internet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asociată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webserverului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741F79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838A8" w14:textId="77777777" w:rsidR="004979F4" w:rsidRPr="002179FD" w:rsidRDefault="004979F4" w:rsidP="002179FD">
      <w:pPr>
        <w:numPr>
          <w:ilvl w:val="0"/>
          <w:numId w:val="3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lastRenderedPageBreak/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scopuri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cookie-urile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internet:</w:t>
      </w:r>
    </w:p>
    <w:p w14:paraId="71D23462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08C03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Cookie-urile sunt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furniza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internet 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experiență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navigare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adaptate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nevoilor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interesului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fiecărui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anume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78250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18ADC" w14:textId="77777777" w:rsidR="004979F4" w:rsidRPr="002179FD" w:rsidRDefault="004979F4" w:rsidP="002179FD">
      <w:pPr>
        <w:numPr>
          <w:ilvl w:val="0"/>
          <w:numId w:val="4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îmbunătățirea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utilizării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internet,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apar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vizitării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utilizării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A8E36E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9ADB4" w14:textId="77777777" w:rsidR="004979F4" w:rsidRPr="002179FD" w:rsidRDefault="004979F4" w:rsidP="002179FD">
      <w:pPr>
        <w:numPr>
          <w:ilvl w:val="0"/>
          <w:numId w:val="5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statistici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internet.</w:t>
      </w:r>
    </w:p>
    <w:p w14:paraId="1FF9BBD1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70A4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Pe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feedback-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transmis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utilizează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2179FD">
        <w:rPr>
          <w:rFonts w:ascii="Times New Roman" w:eastAsia="Times New Roman" w:hAnsi="Times New Roman" w:cs="Times New Roman"/>
          <w:sz w:val="24"/>
          <w:szCs w:val="24"/>
        </w:rPr>
        <w:t>internet,  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proofErr w:type="gram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adopta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internet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eficientă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accesibilă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423F55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8444D1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viata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cookie?</w:t>
      </w:r>
    </w:p>
    <w:p w14:paraId="4250F4D2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36CCEF89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Cookieurile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sunt administrate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webservere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viata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varia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semnificativ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depinzand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plasat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exclusiv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singura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sesiune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(session cookies)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retinute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odata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parasite website-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retinute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refolosite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data cand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revine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website (‘cookie-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79FD">
        <w:rPr>
          <w:rFonts w:ascii="Times New Roman" w:eastAsia="Times New Roman" w:hAnsi="Times New Roman" w:cs="Times New Roman"/>
          <w:sz w:val="24"/>
          <w:szCs w:val="24"/>
        </w:rPr>
        <w:t>permanente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gram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).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cookie-urile pot fi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sterse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moment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setarilor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browserului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0E2D0A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0DE2C369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Ce sunt cookie-urile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plasate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terti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F6F407A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7A095E09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sectiuni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continut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parti/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furnizori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(ex: news box, un video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o reclama).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parti pot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plasa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cookieuri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numesc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“third party cookies”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 nu sunt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plasate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proprietarul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website-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lastRenderedPageBreak/>
        <w:t>Furnizorii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terti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respecte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politicile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confidentialitate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detinatorului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6977AE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6D212427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Cum sunt cookie-urile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site?</w:t>
      </w:r>
    </w:p>
    <w:p w14:paraId="2B74D31F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3BD415EB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vizita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plasa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scopuri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de:</w:t>
      </w:r>
    </w:p>
    <w:p w14:paraId="5259A10D" w14:textId="77777777" w:rsidR="004979F4" w:rsidRPr="002179FD" w:rsidRDefault="004979F4" w:rsidP="002179FD">
      <w:pPr>
        <w:numPr>
          <w:ilvl w:val="0"/>
          <w:numId w:val="6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performanta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</w:p>
    <w:p w14:paraId="538450E7" w14:textId="77777777" w:rsidR="004979F4" w:rsidRPr="002179FD" w:rsidRDefault="004979F4" w:rsidP="002179FD">
      <w:pPr>
        <w:numPr>
          <w:ilvl w:val="0"/>
          <w:numId w:val="6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</w:p>
    <w:p w14:paraId="16209E50" w14:textId="77777777" w:rsidR="004979F4" w:rsidRPr="002179FD" w:rsidRDefault="004979F4" w:rsidP="002179FD">
      <w:pPr>
        <w:numPr>
          <w:ilvl w:val="0"/>
          <w:numId w:val="6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vizitatorilor</w:t>
      </w:r>
      <w:proofErr w:type="spellEnd"/>
    </w:p>
    <w:p w14:paraId="7C66283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1DF4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data cand un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viziteaza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softul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analytics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furnizat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genereaza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un cookie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 ne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spune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ati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vizitat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acum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Browserul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spune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aveti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vom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genera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monitorizarea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unici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ne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viziteaza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cat de des o fac.</w:t>
      </w:r>
    </w:p>
    <w:p w14:paraId="0C7FBF93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1BE52BF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Alte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parti Pe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tertii pot seta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propriile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urmari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succesul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aplicatii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customiza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aplicatie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Datorita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modului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accesa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parti nu pot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accesa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cookie-urile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detinute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site.</w:t>
      </w:r>
    </w:p>
    <w:p w14:paraId="41D47A19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0F5CE2FB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 pot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proveni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urmatorii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terti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7C7F1D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382563C3" w14:textId="77777777" w:rsidR="004979F4" w:rsidRPr="002179FD" w:rsidRDefault="004979F4" w:rsidP="002179FD">
      <w:pPr>
        <w:numPr>
          <w:ilvl w:val="0"/>
          <w:numId w:val="7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Google Analytics</w:t>
      </w:r>
    </w:p>
    <w:p w14:paraId="0D70FCCB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EC021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Nu sunt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stocate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informatii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informatii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pot fi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folsite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 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foloseste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Google Analytics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urmari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intruneste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cerintele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prioritiza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imbunatatirea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proceselor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derulate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3D774C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6791F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Ce tip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informatii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stocate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accesate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D31844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ACBF2E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Cookie-urile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pastreaza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informatii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fisier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text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mici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dimensiuni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permit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website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recunoasca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un browser.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Webserverul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recunoaste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browserul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cand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expira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sters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stocheaza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informatii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imbunatatesc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experienta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navigare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Internet </w:t>
      </w:r>
      <w:proofErr w:type="gramStart"/>
      <w:r w:rsidRPr="002179FD">
        <w:rPr>
          <w:rFonts w:ascii="Times New Roman" w:eastAsia="Times New Roman" w:hAnsi="Times New Roman" w:cs="Times New Roman"/>
          <w:sz w:val="24"/>
          <w:szCs w:val="24"/>
        </w:rPr>
        <w:t>( ex</w:t>
      </w:r>
      <w:proofErr w:type="gram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setarile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limbii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in care se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doreste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accesarea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site;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pastrarea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user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logat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webmail;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securitatea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online banking;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pastrarea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cosul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cumparaturi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12F3FD2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1CB03BB9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sunt cookie-urile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Internet?</w:t>
      </w:r>
    </w:p>
    <w:p w14:paraId="2FEFF94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B072A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Cookie-urile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reprezinta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punctul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central 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functionarii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eficiente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Internetului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ajutand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generarea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experiente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navigare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prietenoase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adaptata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preferintelor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intereselor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fiecarui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Refuzarea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dezactivarea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cookieurilor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imposibil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folosit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8E9F1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0579FE1D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Refuzarea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dezactivarea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inseamna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veti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publicitate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online – ci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tine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preferintele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interesele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dvs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evidentiate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comportamentul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navigare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166053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597A160F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Exemple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intrebuintari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cookieurilor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79FD">
        <w:rPr>
          <w:rFonts w:ascii="Times New Roman" w:eastAsia="Times New Roman" w:hAnsi="Times New Roman" w:cs="Times New Roman"/>
          <w:sz w:val="24"/>
          <w:szCs w:val="24"/>
        </w:rPr>
        <w:t>( care</w:t>
      </w:r>
      <w:proofErr w:type="gram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necesita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autentificarea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BAD2959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7D180462" w14:textId="77777777" w:rsidR="004979F4" w:rsidRPr="002179FD" w:rsidRDefault="004979F4" w:rsidP="002179FD">
      <w:pPr>
        <w:numPr>
          <w:ilvl w:val="0"/>
          <w:numId w:val="8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Continut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adaptate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preferintelor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stiri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sport,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harti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guvernamentale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, 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entertainment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travel;</w:t>
      </w:r>
    </w:p>
    <w:p w14:paraId="1D6D27A1" w14:textId="77777777" w:rsidR="004979F4" w:rsidRPr="002179FD" w:rsidRDefault="004979F4" w:rsidP="002179FD">
      <w:pPr>
        <w:numPr>
          <w:ilvl w:val="0"/>
          <w:numId w:val="8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Oferte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adaptate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interesele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retinerea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parolelor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preferintele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</w:t>
      </w:r>
      <w:proofErr w:type="gramEnd"/>
      <w:r w:rsidRPr="002179FD">
        <w:rPr>
          <w:rFonts w:ascii="Times New Roman" w:eastAsia="Times New Roman" w:hAnsi="Times New Roman" w:cs="Times New Roman"/>
          <w:sz w:val="24"/>
          <w:szCs w:val="24"/>
        </w:rPr>
        <w:t>:afisarea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rezultatelor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cautarilor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Romana);</w:t>
      </w:r>
    </w:p>
    <w:p w14:paraId="7F96010F" w14:textId="77777777" w:rsidR="004979F4" w:rsidRPr="002179FD" w:rsidRDefault="004979F4" w:rsidP="002179FD">
      <w:pPr>
        <w:numPr>
          <w:ilvl w:val="0"/>
          <w:numId w:val="8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Retinerea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filtrelor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protectie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copiilor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continutul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Internet (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optiuni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family mode,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functii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safe search);</w:t>
      </w:r>
    </w:p>
    <w:p w14:paraId="38B397C8" w14:textId="77777777" w:rsidR="004979F4" w:rsidRPr="002179FD" w:rsidRDefault="004979F4" w:rsidP="002179FD">
      <w:pPr>
        <w:numPr>
          <w:ilvl w:val="0"/>
          <w:numId w:val="8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Limitarea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frecventei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difuzare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reclamelor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limitarea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numarului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afisari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reclame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anumit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un site.</w:t>
      </w:r>
    </w:p>
    <w:p w14:paraId="5CD2ACE5" w14:textId="77777777" w:rsidR="004979F4" w:rsidRPr="002179FD" w:rsidRDefault="004979F4" w:rsidP="002179FD">
      <w:pPr>
        <w:numPr>
          <w:ilvl w:val="0"/>
          <w:numId w:val="8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publicitate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relevanta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3FB3D9" w14:textId="77777777" w:rsidR="004979F4" w:rsidRPr="002179FD" w:rsidRDefault="004979F4" w:rsidP="002179FD">
      <w:pPr>
        <w:numPr>
          <w:ilvl w:val="0"/>
          <w:numId w:val="8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Masurarea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optimizare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caracteristicile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analytics – cum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confirmarea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anumit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trafic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un website,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tip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continut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vizualizat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cum un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ajunge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un website (ex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motoare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cautare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direct, din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9FD">
        <w:rPr>
          <w:rFonts w:ascii="Times New Roman" w:eastAsia="Times New Roman" w:hAnsi="Times New Roman" w:cs="Times New Roman"/>
          <w:sz w:val="24"/>
          <w:szCs w:val="24"/>
        </w:rPr>
        <w:lastRenderedPageBreak/>
        <w:t>website-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). Website-urile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deruleaza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analize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lor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79F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imbunatati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site-urile 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beneficiul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userilor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E33977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05576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·Cum pot fi </w:t>
      </w:r>
      <w:proofErr w:type="spellStart"/>
      <w:r w:rsidRPr="002179FD">
        <w:rPr>
          <w:rFonts w:ascii="Times New Roman" w:eastAsia="Times New Roman" w:hAnsi="Times New Roman" w:cs="Times New Roman"/>
          <w:b/>
          <w:bCs/>
          <w:sz w:val="24"/>
          <w:szCs w:val="24"/>
        </w:rPr>
        <w:t>oprite</w:t>
      </w:r>
      <w:proofErr w:type="spellEnd"/>
      <w:r w:rsidRPr="00217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cookie-urile?</w:t>
      </w:r>
    </w:p>
    <w:p w14:paraId="4E7B516E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EFC053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Dezactivarea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refuzul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pot face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internet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dificil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vizitat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atrăgând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sine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limitări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posibilităților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B22869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configura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browserul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respingă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fișierele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acceptate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la 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internet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anume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C53284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browserele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moderne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oferă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posibilitatea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schimba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setările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setări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accesate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regulă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secțiunea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opțiuni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meniul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„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preferințe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” 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browserului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tău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2FBACA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Totuși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refuzarea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dezactivarea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cookie-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înseamnă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veți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publicitate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online – ci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adaptată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preferințelor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interesele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evidențiate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comportamentul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2179FD">
        <w:rPr>
          <w:rFonts w:ascii="Times New Roman" w:eastAsia="Times New Roman" w:hAnsi="Times New Roman" w:cs="Times New Roman"/>
          <w:sz w:val="24"/>
          <w:szCs w:val="24"/>
        </w:rPr>
        <w:t>navigare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.&lt;</w:t>
      </w:r>
      <w:proofErr w:type="gramEnd"/>
      <w:r w:rsidRPr="002179F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înțelege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setări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linkuri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folositoare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1D79C6" w14:textId="77777777" w:rsidR="004979F4" w:rsidRPr="002179FD" w:rsidRDefault="004979F4" w:rsidP="002179FD">
      <w:pPr>
        <w:numPr>
          <w:ilvl w:val="0"/>
          <w:numId w:val="9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  <w:u w:val="single"/>
        </w:rPr>
        <w:t>Cookie settings in Internet Explorer</w:t>
      </w:r>
    </w:p>
    <w:p w14:paraId="7FD58914" w14:textId="77777777" w:rsidR="004979F4" w:rsidRPr="002179FD" w:rsidRDefault="004979F4" w:rsidP="002179FD">
      <w:pPr>
        <w:numPr>
          <w:ilvl w:val="0"/>
          <w:numId w:val="9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  <w:u w:val="single"/>
        </w:rPr>
        <w:t>Cookie settings in Firefox</w:t>
      </w:r>
    </w:p>
    <w:p w14:paraId="3DF8BEEC" w14:textId="77777777" w:rsidR="004979F4" w:rsidRPr="002179FD" w:rsidRDefault="004979F4" w:rsidP="002179FD">
      <w:pPr>
        <w:numPr>
          <w:ilvl w:val="0"/>
          <w:numId w:val="9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  <w:u w:val="single"/>
        </w:rPr>
        <w:t>Cookie settings in Chrome</w:t>
      </w:r>
    </w:p>
    <w:p w14:paraId="0AC14AEA" w14:textId="77777777" w:rsidR="004979F4" w:rsidRPr="002179FD" w:rsidRDefault="004979F4" w:rsidP="002179FD">
      <w:pPr>
        <w:numPr>
          <w:ilvl w:val="0"/>
          <w:numId w:val="9"/>
        </w:num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  <w:u w:val="single"/>
        </w:rPr>
        <w:t>Cookie settings in Safari</w:t>
      </w:r>
    </w:p>
    <w:p w14:paraId="3463AB0E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  <w:u w:val="single"/>
        </w:rPr>
        <w:t>​</w:t>
      </w:r>
    </w:p>
    <w:p w14:paraId="6EA60CD4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b/>
          <w:bCs/>
          <w:sz w:val="24"/>
          <w:szCs w:val="24"/>
        </w:rPr>
        <w:t>3. GDPR</w:t>
      </w:r>
    </w:p>
    <w:p w14:paraId="73470B90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angajam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transmitem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utilizatorilor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terți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folosim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stabilirii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contactului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clientii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informării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aspectelor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funcționarea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79F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ofertelor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93788B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3F842F42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prelucrează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date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European 679/2016 (GDPR)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legislația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națională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15CABF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580FDE12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lastRenderedPageBreak/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exprimă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neechivoc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lor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date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confirmarii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programarii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C74CD3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3FDB3742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colectate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dezvăluite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terți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excepția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cazurilor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obligația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dezvălui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legislației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E3BB83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569D76F1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au,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E8DA0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166FC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Dreptul</w:t>
      </w:r>
      <w:proofErr w:type="spellEnd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acces</w:t>
      </w:r>
      <w:proofErr w:type="spellEnd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date al </w:t>
      </w: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persoanei</w:t>
      </w:r>
      <w:proofErr w:type="spellEnd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vizate</w:t>
      </w:r>
      <w:proofErr w:type="spellEnd"/>
    </w:p>
    <w:p w14:paraId="09D8919D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56F320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obțină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confirmare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care 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privesc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aibă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date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B9EA3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455B26C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prelucrării</w:t>
      </w:r>
      <w:proofErr w:type="spellEnd"/>
    </w:p>
    <w:p w14:paraId="54EBA896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categoriile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date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AF6BD7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destinatarii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destinatarii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țari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terțe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C8FFC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preconizată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stocare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criteriile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acelei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durate</w:t>
      </w:r>
      <w:proofErr w:type="spellEnd"/>
    </w:p>
    <w:p w14:paraId="35096C0E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existența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operatorului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rectifice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respectivele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date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șteargă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restricționeze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lor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existența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a se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opune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acelei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prelucrări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separat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5832B1B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depune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plângere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autoritate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supraveghere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19725D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nu sunt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colectate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sursa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45458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transferului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țări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terțe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protecție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adoptate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8953E3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62641171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Dreptul</w:t>
      </w:r>
      <w:proofErr w:type="spellEnd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rectificare</w:t>
      </w:r>
      <w:proofErr w:type="spellEnd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datelor</w:t>
      </w:r>
      <w:proofErr w:type="spellEnd"/>
    </w:p>
    <w:p w14:paraId="33FDFE0F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84F6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lastRenderedPageBreak/>
        <w:t>Persoană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DB06FA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rectificarea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inexacte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/o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privesc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nejustificate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4A74F29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–  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obțină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incomplete,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declarații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</w:p>
    <w:p w14:paraId="21947D10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Operatorul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comunica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rectificarea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fiecărui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destinatar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excepția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cazurilor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dovedește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imposibil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implică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efort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disproporționat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mare.</w:t>
      </w:r>
    </w:p>
    <w:p w14:paraId="588E85E2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31C5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Dreptul</w:t>
      </w:r>
      <w:proofErr w:type="spellEnd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ștergerea</w:t>
      </w:r>
      <w:proofErr w:type="spellEnd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(„</w:t>
      </w: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dreptul</w:t>
      </w:r>
      <w:proofErr w:type="spellEnd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a fi </w:t>
      </w: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uitat</w:t>
      </w:r>
      <w:proofErr w:type="spellEnd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”)</w:t>
      </w:r>
    </w:p>
    <w:p w14:paraId="685355BA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CA0DA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șterge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care 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privesc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din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motive:</w:t>
      </w:r>
    </w:p>
    <w:p w14:paraId="5F83B4B1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scopurile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colectate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alt mod;</w:t>
      </w:r>
    </w:p>
    <w:p w14:paraId="5AB7E0E9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retrage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consimțământul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căruia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efectuat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3C3916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aduce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obiecții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prelucrării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66F72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–  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au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ilegal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247E2A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–  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șterse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conforma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obligații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08F9C9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5B63567B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Operatorul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obligat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șteargă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F98AF2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5C542CB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–  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libertatea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exprimare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4481A3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–  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obligații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sarcini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autorității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investit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operatorul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2E082E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din motive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sănătății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articolul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alineatul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literele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(h)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), precum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articolul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alineatul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(3)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regulamentului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7FCAEDE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scopuri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arhivare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public,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scopuri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stiințifice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cercetare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istorică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scopuri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statistice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ștergere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lastRenderedPageBreak/>
        <w:t>natură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facă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imposibilă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prejudicieze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grav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atingerea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obiectivelor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acelei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prelucrări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apărarea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revendicărilor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CD52B0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36EA1430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operatorul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facut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obligat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șteargă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ținând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tehnologia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disponibilă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costul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punerii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trebui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rezonabile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operatorii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destinatarii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prelucrează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ca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solicitat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ștergerea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aceștia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link-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replicări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personal.</w:t>
      </w:r>
    </w:p>
    <w:p w14:paraId="4D153EA4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11052D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Dreptul</w:t>
      </w:r>
      <w:proofErr w:type="spellEnd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restricționarea</w:t>
      </w:r>
      <w:proofErr w:type="spellEnd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prelucrării</w:t>
      </w:r>
      <w:proofErr w:type="spellEnd"/>
    </w:p>
    <w:p w14:paraId="7F0062E4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EB2F9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Operatorul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restricționa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cazuri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84D4E6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00E83840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exactitatea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contestată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pe 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operatorului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verifice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acuratețea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personal;</w:t>
      </w:r>
    </w:p>
    <w:p w14:paraId="67C2A7AB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ilegală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opune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ștergerii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schimb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restricționarea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utilizării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lor;</w:t>
      </w:r>
    </w:p>
    <w:p w14:paraId="31A742B6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operatorul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prelucrării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sunt solicitate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apărarea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revendicărilor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B6FB2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formulat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obiecții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sarcini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interesul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interesele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legitime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operatorului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terțe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părți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verificării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stabilește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legitime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operatorului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superioare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CE32D5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restricționată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date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pot fi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stocate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ulterioară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posibilă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80CE3F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7541EB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apărarea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protejarea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altei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6EB7F3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  din motive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public 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Stat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93CE7A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5F64F90F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lastRenderedPageBreak/>
        <w:t>Operatorul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obligat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informeze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destinatar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restricționarea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prelucrării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personal,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excepția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dovedește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imposibil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presupune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efort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disproporționat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mare.</w:t>
      </w:r>
    </w:p>
    <w:p w14:paraId="3FB38D04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35A0C0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Dreptul</w:t>
      </w:r>
      <w:proofErr w:type="spellEnd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portabilitatea</w:t>
      </w:r>
      <w:proofErr w:type="spellEnd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datelor</w:t>
      </w:r>
      <w:proofErr w:type="spellEnd"/>
    </w:p>
    <w:p w14:paraId="3264DED6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57F99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transmită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privesc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la un operator 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altul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fezabil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se face pe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consimțământului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căruia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contractantă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se face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mijloace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automatizate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. Este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imperativ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afecteze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negativ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libertățile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celorlalți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BCF1D7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6496961A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obțină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-un format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structurat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utilizat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obișnuit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citit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calculator.</w:t>
      </w:r>
    </w:p>
    <w:p w14:paraId="00094ADA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933C8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Dreptul</w:t>
      </w:r>
      <w:proofErr w:type="spellEnd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gram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gramEnd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i/>
          <w:iCs/>
          <w:sz w:val="24"/>
          <w:szCs w:val="24"/>
        </w:rPr>
        <w:t>obiecta</w:t>
      </w:r>
      <w:proofErr w:type="spellEnd"/>
    </w:p>
    <w:p w14:paraId="4D946E67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C3883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opuna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moment, din motive legate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situația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specifică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prelucrării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F0E44A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5272B789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–  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sarcini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interesele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legitime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operatorului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terței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părți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elaborarea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profilurilor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F7D5A5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comercializării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directe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elaborarea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profilurilor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legată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comercializare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personal nu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prelucrate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comercializării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directe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FCBCA5F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cercetării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științifice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istorice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1F7787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5A3947CA" w14:textId="77777777" w:rsidR="004979F4" w:rsidRPr="002179FD" w:rsidRDefault="004979F4" w:rsidP="002179FD">
      <w:pPr>
        <w:spacing w:before="120" w:after="120" w:line="320" w:lineRule="exact"/>
        <w:ind w:left="1008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persone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>, site-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nostru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drepturilor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exercitării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drepturi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vizată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datată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79FD">
        <w:rPr>
          <w:rFonts w:ascii="Times New Roman" w:eastAsia="Times New Roman" w:hAnsi="Times New Roman" w:cs="Times New Roman"/>
          <w:sz w:val="24"/>
          <w:szCs w:val="24"/>
        </w:rPr>
        <w:t>semnată</w:t>
      </w:r>
      <w:proofErr w:type="spellEnd"/>
      <w:r w:rsidRPr="002179FD">
        <w:rPr>
          <w:rFonts w:ascii="Times New Roman" w:eastAsia="Times New Roman" w:hAnsi="Times New Roman" w:cs="Times New Roman"/>
          <w:sz w:val="24"/>
          <w:szCs w:val="24"/>
        </w:rPr>
        <w:t xml:space="preserve"> pe email.</w:t>
      </w:r>
    </w:p>
    <w:p w14:paraId="33FB0AF5" w14:textId="77777777" w:rsidR="002C6019" w:rsidRPr="002179FD" w:rsidRDefault="002C6019" w:rsidP="002179FD">
      <w:pPr>
        <w:spacing w:before="120" w:after="120" w:line="320" w:lineRule="exact"/>
        <w:ind w:left="1008" w:right="432"/>
        <w:jc w:val="both"/>
        <w:rPr>
          <w:rFonts w:ascii="Times New Roman" w:hAnsi="Times New Roman" w:cs="Times New Roman"/>
          <w:sz w:val="24"/>
          <w:szCs w:val="24"/>
        </w:rPr>
      </w:pPr>
    </w:p>
    <w:sectPr w:rsidR="002C6019" w:rsidRPr="002179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3EC1" w14:textId="77777777" w:rsidR="004979F4" w:rsidRDefault="004979F4" w:rsidP="004979F4">
      <w:pPr>
        <w:spacing w:after="0" w:line="240" w:lineRule="auto"/>
      </w:pPr>
      <w:r>
        <w:separator/>
      </w:r>
    </w:p>
  </w:endnote>
  <w:endnote w:type="continuationSeparator" w:id="0">
    <w:p w14:paraId="33C4ADFC" w14:textId="77777777" w:rsidR="004979F4" w:rsidRDefault="004979F4" w:rsidP="0049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51EB" w14:textId="77777777" w:rsidR="004979F4" w:rsidRDefault="004979F4" w:rsidP="004979F4">
      <w:pPr>
        <w:spacing w:after="0" w:line="240" w:lineRule="auto"/>
      </w:pPr>
      <w:r>
        <w:separator/>
      </w:r>
    </w:p>
  </w:footnote>
  <w:footnote w:type="continuationSeparator" w:id="0">
    <w:p w14:paraId="3D91BE24" w14:textId="77777777" w:rsidR="004979F4" w:rsidRDefault="004979F4" w:rsidP="0049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DB63" w14:textId="4531A42B" w:rsidR="004979F4" w:rsidRDefault="004979F4" w:rsidP="004979F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05"/>
    <w:multiLevelType w:val="multilevel"/>
    <w:tmpl w:val="A5CC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A7390"/>
    <w:multiLevelType w:val="multilevel"/>
    <w:tmpl w:val="432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E4E76"/>
    <w:multiLevelType w:val="multilevel"/>
    <w:tmpl w:val="9E62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D357F"/>
    <w:multiLevelType w:val="multilevel"/>
    <w:tmpl w:val="29F4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936C9"/>
    <w:multiLevelType w:val="multilevel"/>
    <w:tmpl w:val="DF90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D5CC6"/>
    <w:multiLevelType w:val="multilevel"/>
    <w:tmpl w:val="AEB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C30DD1"/>
    <w:multiLevelType w:val="multilevel"/>
    <w:tmpl w:val="9790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F2729A"/>
    <w:multiLevelType w:val="multilevel"/>
    <w:tmpl w:val="88C0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F5D85"/>
    <w:multiLevelType w:val="multilevel"/>
    <w:tmpl w:val="F622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783798">
    <w:abstractNumId w:val="1"/>
  </w:num>
  <w:num w:numId="2" w16cid:durableId="1791437223">
    <w:abstractNumId w:val="0"/>
  </w:num>
  <w:num w:numId="3" w16cid:durableId="495728638">
    <w:abstractNumId w:val="4"/>
  </w:num>
  <w:num w:numId="4" w16cid:durableId="1458792233">
    <w:abstractNumId w:val="3"/>
  </w:num>
  <w:num w:numId="5" w16cid:durableId="1403289572">
    <w:abstractNumId w:val="5"/>
  </w:num>
  <w:num w:numId="6" w16cid:durableId="443692103">
    <w:abstractNumId w:val="7"/>
  </w:num>
  <w:num w:numId="7" w16cid:durableId="1490093911">
    <w:abstractNumId w:val="8"/>
  </w:num>
  <w:num w:numId="8" w16cid:durableId="1355813298">
    <w:abstractNumId w:val="6"/>
  </w:num>
  <w:num w:numId="9" w16cid:durableId="24016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9D"/>
    <w:rsid w:val="002179FD"/>
    <w:rsid w:val="002C6019"/>
    <w:rsid w:val="004979F4"/>
    <w:rsid w:val="00D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C12B0"/>
  <w15:chartTrackingRefBased/>
  <w15:docId w15:val="{FDE879D4-B8BD-4159-8C07-CC06A3BC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9F4"/>
  </w:style>
  <w:style w:type="paragraph" w:styleId="Footer">
    <w:name w:val="footer"/>
    <w:basedOn w:val="Normal"/>
    <w:link w:val="FooterChar"/>
    <w:uiPriority w:val="99"/>
    <w:unhideWhenUsed/>
    <w:rsid w:val="00497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2598</Words>
  <Characters>14813</Characters>
  <Application>Microsoft Office Word</Application>
  <DocSecurity>0</DocSecurity>
  <Lines>123</Lines>
  <Paragraphs>34</Paragraphs>
  <ScaleCrop>false</ScaleCrop>
  <Company/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Grigorie</dc:creator>
  <cp:keywords/>
  <dc:description/>
  <cp:lastModifiedBy>stefania Grigorie</cp:lastModifiedBy>
  <cp:revision>3</cp:revision>
  <dcterms:created xsi:type="dcterms:W3CDTF">2022-10-05T11:29:00Z</dcterms:created>
  <dcterms:modified xsi:type="dcterms:W3CDTF">2022-10-05T11:33:00Z</dcterms:modified>
</cp:coreProperties>
</file>